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E1" w:rsidRPr="00A10A51" w:rsidRDefault="001F2226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70448332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President:</w:t>
                            </w:r>
                            <w:r w:rsidR="00FC25A5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="00C01A25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marcin.szymkowiak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President:</w:t>
                      </w:r>
                      <w:r w:rsidR="00FC25A5">
                        <w:rPr>
                          <w:rFonts w:ascii="Franklin Gothic Medium" w:hAnsi="Franklin Gothic Medium"/>
                          <w:b/>
                        </w:rPr>
                        <w:t xml:space="preserve"> 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="00C01A25">
                        <w:rPr>
                          <w:rFonts w:ascii="Franklin Gothic Medium" w:hAnsi="Franklin Gothic Medium"/>
                          <w:lang w:val="fr-FR"/>
                        </w:rPr>
                        <w:t>,  e-mail:  marcin.szymkowiak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 Council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 Council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A67830" w:rsidRDefault="00A67830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9A3B5C">
        <w:rPr>
          <w:rFonts w:ascii="Calibri" w:hAnsi="Calibri"/>
          <w:sz w:val="28"/>
          <w:szCs w:val="24"/>
        </w:rPr>
        <w:t>3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9A3B5C">
        <w:rPr>
          <w:rFonts w:ascii="Calibri" w:hAnsi="Calibri"/>
          <w:sz w:val="28"/>
          <w:szCs w:val="24"/>
        </w:rPr>
        <w:t>4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1F2226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  <w:t>Passcode: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862AB2" w:rsidRDefault="0051791D" w:rsidP="007803A5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51791D">
        <w:rPr>
          <w:rFonts w:ascii="Calibri" w:hAnsi="Calibri"/>
          <w:b/>
          <w:sz w:val="32"/>
          <w:szCs w:val="32"/>
        </w:rPr>
        <w:t>Funkcjonalna analiza wariancji z powtarzanymi pomiarami</w:t>
      </w:r>
    </w:p>
    <w:p w:rsidR="003D0B94" w:rsidRPr="00C538BD" w:rsidRDefault="00FC2CC1" w:rsidP="007803A5">
      <w:pPr>
        <w:spacing w:line="276" w:lineRule="auto"/>
        <w:jc w:val="center"/>
        <w:rPr>
          <w:rFonts w:ascii="Calibri" w:hAnsi="Calibri"/>
          <w:b/>
          <w:sz w:val="28"/>
          <w:szCs w:val="24"/>
        </w:rPr>
      </w:pPr>
      <w:r w:rsidRPr="00C538BD">
        <w:rPr>
          <w:rFonts w:ascii="Calibri" w:hAnsi="Calibri"/>
          <w:sz w:val="28"/>
          <w:szCs w:val="28"/>
        </w:rPr>
        <w:t>wygłos</w:t>
      </w:r>
      <w:r w:rsidR="007E5DCA" w:rsidRPr="00C538BD">
        <w:rPr>
          <w:rFonts w:ascii="Calibri" w:hAnsi="Calibri"/>
          <w:sz w:val="28"/>
          <w:szCs w:val="28"/>
        </w:rPr>
        <w:t>i</w:t>
      </w:r>
      <w:r w:rsidR="008104DA" w:rsidRPr="00C538BD">
        <w:rPr>
          <w:rFonts w:ascii="Calibri" w:hAnsi="Calibri"/>
          <w:sz w:val="28"/>
          <w:szCs w:val="24"/>
        </w:rPr>
        <w:br/>
      </w:r>
      <w:r w:rsidR="0051791D">
        <w:rPr>
          <w:rFonts w:ascii="Calibri" w:hAnsi="Calibri"/>
          <w:b/>
          <w:sz w:val="28"/>
          <w:szCs w:val="24"/>
        </w:rPr>
        <w:t xml:space="preserve">prof. UAM dr hab. Łukasz Smaga </w:t>
      </w:r>
      <w:r w:rsidR="0051791D" w:rsidRPr="0051791D">
        <w:rPr>
          <w:rFonts w:ascii="Calibri" w:hAnsi="Calibri"/>
          <w:sz w:val="28"/>
          <w:szCs w:val="24"/>
        </w:rPr>
        <w:t>oraz</w:t>
      </w:r>
      <w:r w:rsidR="0051791D">
        <w:rPr>
          <w:rFonts w:ascii="Calibri" w:hAnsi="Calibri"/>
          <w:b/>
          <w:sz w:val="28"/>
          <w:szCs w:val="24"/>
        </w:rPr>
        <w:t xml:space="preserve"> lic. Katarzyna Kuryło</w:t>
      </w: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51791D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20 marca</w:t>
      </w:r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 w:rsidR="00C633BF">
        <w:rPr>
          <w:rFonts w:ascii="Calibri" w:hAnsi="Calibri"/>
          <w:b/>
          <w:sz w:val="28"/>
          <w:szCs w:val="24"/>
        </w:rPr>
        <w:t>4</w:t>
      </w:r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D95ADE" w:rsidP="00BA2F0C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</w:t>
      </w:r>
      <w:r w:rsidR="00FC2CC1" w:rsidRPr="00A10A51">
        <w:rPr>
          <w:rFonts w:ascii="Calibri" w:hAnsi="Calibri"/>
          <w:sz w:val="24"/>
          <w:szCs w:val="24"/>
        </w:rPr>
        <w:t xml:space="preserve">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95ADE">
        <w:rPr>
          <w:rFonts w:ascii="Calibri" w:hAnsi="Calibri"/>
          <w:sz w:val="24"/>
          <w:szCs w:val="24"/>
        </w:rPr>
        <w:t>dr hab. Marcin Szymkowiak, prof. UEP</w:t>
      </w:r>
      <w:r w:rsidRPr="00A10A51">
        <w:rPr>
          <w:rFonts w:ascii="Calibri" w:hAnsi="Calibri"/>
          <w:sz w:val="24"/>
          <w:szCs w:val="24"/>
        </w:rPr>
        <w:t>/</w:t>
      </w:r>
      <w:bookmarkEnd w:id="0"/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26" w:rsidRDefault="001F2226" w:rsidP="007C3796">
      <w:r>
        <w:separator/>
      </w:r>
    </w:p>
  </w:endnote>
  <w:endnote w:type="continuationSeparator" w:id="0">
    <w:p w:rsidR="001F2226" w:rsidRDefault="001F2226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26" w:rsidRDefault="001F2226" w:rsidP="007C3796">
      <w:r>
        <w:separator/>
      </w:r>
    </w:p>
  </w:footnote>
  <w:footnote w:type="continuationSeparator" w:id="0">
    <w:p w:rsidR="001F2226" w:rsidRDefault="001F2226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04F1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76F55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D6197"/>
    <w:rsid w:val="000E026A"/>
    <w:rsid w:val="000E04CC"/>
    <w:rsid w:val="000E27BB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47E7C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8770A"/>
    <w:rsid w:val="00192080"/>
    <w:rsid w:val="001938D9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226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035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76074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0ECC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3A2F"/>
    <w:rsid w:val="00345AB1"/>
    <w:rsid w:val="00346B18"/>
    <w:rsid w:val="0035095A"/>
    <w:rsid w:val="00351E5F"/>
    <w:rsid w:val="00352DF2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69F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0B94"/>
    <w:rsid w:val="003D6951"/>
    <w:rsid w:val="003D6F48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71445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7ED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1791D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76E37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C5A83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A6CCF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28D4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51EE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658AD"/>
    <w:rsid w:val="00770773"/>
    <w:rsid w:val="007713DE"/>
    <w:rsid w:val="007714B6"/>
    <w:rsid w:val="00772B6E"/>
    <w:rsid w:val="00777CEA"/>
    <w:rsid w:val="007803A5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153B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52A"/>
    <w:rsid w:val="00833E29"/>
    <w:rsid w:val="00843FD7"/>
    <w:rsid w:val="00847068"/>
    <w:rsid w:val="008478B3"/>
    <w:rsid w:val="00851A29"/>
    <w:rsid w:val="00857ED2"/>
    <w:rsid w:val="00857FA5"/>
    <w:rsid w:val="00861BAE"/>
    <w:rsid w:val="00862AB2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28F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32FB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3B5C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02D11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32D8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67830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1E8F"/>
    <w:rsid w:val="00B42961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1A25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38BD"/>
    <w:rsid w:val="00C54670"/>
    <w:rsid w:val="00C54DA4"/>
    <w:rsid w:val="00C633BF"/>
    <w:rsid w:val="00C67E7E"/>
    <w:rsid w:val="00C716FC"/>
    <w:rsid w:val="00C71709"/>
    <w:rsid w:val="00C71721"/>
    <w:rsid w:val="00C71AF2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A7068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4CBF"/>
    <w:rsid w:val="00D95ADE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0136"/>
    <w:rsid w:val="00E02CDB"/>
    <w:rsid w:val="00E03F34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0B70"/>
    <w:rsid w:val="00E83877"/>
    <w:rsid w:val="00E83B71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5A5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customStyle="1" w:styleId="UnresolvedMention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  <w:style w:type="character" w:customStyle="1" w:styleId="local-usertitle">
    <w:name w:val="local-usertitle"/>
    <w:basedOn w:val="Domylnaczcionkaakapitu"/>
    <w:rsid w:val="00A6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6BC46-2267-4E4C-88BC-D42B4927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Koźmiński Bartosz</cp:lastModifiedBy>
  <cp:revision>2</cp:revision>
  <cp:lastPrinted>2019-12-27T18:48:00Z</cp:lastPrinted>
  <dcterms:created xsi:type="dcterms:W3CDTF">2024-02-26T09:26:00Z</dcterms:created>
  <dcterms:modified xsi:type="dcterms:W3CDTF">2024-02-26T09:26:00Z</dcterms:modified>
</cp:coreProperties>
</file>